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15" w:rsidRDefault="00944AEA" w:rsidP="00E37079">
      <w:r w:rsidRPr="00E37079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E057A61" wp14:editId="6334D7D8">
            <wp:simplePos x="0" y="0"/>
            <wp:positionH relativeFrom="column">
              <wp:posOffset>4596456</wp:posOffset>
            </wp:positionH>
            <wp:positionV relativeFrom="paragraph">
              <wp:posOffset>-308919</wp:posOffset>
            </wp:positionV>
            <wp:extent cx="1729559" cy="1359243"/>
            <wp:effectExtent l="0" t="0" r="4445" b="0"/>
            <wp:wrapNone/>
            <wp:docPr id="1" name="Imagen 1" descr="C:\Users\FCEyN\Dropbox\Otros Secretaría\LOGOS FCEN-DQO\DQO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EyN\Dropbox\Otros Secretaría\LOGOS FCEN-DQO\DQO LOG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59" cy="13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7EB">
        <w:rPr>
          <w:rFonts w:eastAsia="Calibri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FB46FE6" wp14:editId="2835BC86">
            <wp:simplePos x="0" y="0"/>
            <wp:positionH relativeFrom="column">
              <wp:posOffset>643118</wp:posOffset>
            </wp:positionH>
            <wp:positionV relativeFrom="paragraph">
              <wp:posOffset>-160020</wp:posOffset>
            </wp:positionV>
            <wp:extent cx="1224564" cy="705395"/>
            <wp:effectExtent l="0" t="0" r="0" b="0"/>
            <wp:wrapNone/>
            <wp:docPr id="6" name="Imagen 1" descr="C:\Users\Nancy\Dropbox\Otros Secretaría\Varios\logo-exactas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ropbox\Otros Secretaría\Varios\logo-exactas1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64" cy="70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079">
        <w:tab/>
      </w:r>
    </w:p>
    <w:p w:rsidR="005D609E" w:rsidRDefault="005D609E" w:rsidP="00E37079"/>
    <w:p w:rsidR="00E37079" w:rsidRDefault="00944AEA" w:rsidP="00E37079">
      <w:pPr>
        <w:pStyle w:val="Encabezado"/>
        <w:rPr>
          <w:rFonts w:asciiTheme="minorHAnsi" w:eastAsia="Times New Roman" w:hAnsiTheme="minorHAnsi"/>
          <w:b/>
          <w:sz w:val="18"/>
          <w:szCs w:val="20"/>
          <w:lang w:eastAsia="es-ES"/>
        </w:rPr>
      </w:pPr>
      <w:r>
        <w:rPr>
          <w:rFonts w:asciiTheme="minorHAnsi" w:eastAsia="Times New Roman" w:hAnsiTheme="minorHAnsi"/>
          <w:b/>
          <w:sz w:val="18"/>
          <w:szCs w:val="20"/>
          <w:lang w:eastAsia="es-ES"/>
        </w:rPr>
        <w:t xml:space="preserve">                </w:t>
      </w:r>
      <w:r w:rsidR="00E37079" w:rsidRPr="00336EAE">
        <w:rPr>
          <w:rFonts w:asciiTheme="minorHAnsi" w:eastAsia="Times New Roman" w:hAnsiTheme="minorHAnsi"/>
          <w:b/>
          <w:sz w:val="18"/>
          <w:szCs w:val="20"/>
          <w:lang w:eastAsia="es-ES"/>
        </w:rPr>
        <w:t>Departamento de Química Orgánica</w:t>
      </w:r>
    </w:p>
    <w:p w:rsidR="00E37079" w:rsidRPr="005D609E" w:rsidRDefault="00944AEA" w:rsidP="005D609E">
      <w:pPr>
        <w:tabs>
          <w:tab w:val="center" w:pos="4252"/>
          <w:tab w:val="right" w:pos="8504"/>
        </w:tabs>
        <w:rPr>
          <w:rFonts w:eastAsia="Calibri"/>
          <w:sz w:val="20"/>
          <w:lang w:val="es-ES_tradnl"/>
        </w:rPr>
      </w:pPr>
      <w:r>
        <w:rPr>
          <w:rFonts w:eastAsia="Calibri"/>
          <w:sz w:val="16"/>
          <w:szCs w:val="20"/>
        </w:rPr>
        <w:t xml:space="preserve">                   </w:t>
      </w:r>
      <w:r w:rsidR="00E37079" w:rsidRPr="00E347EB">
        <w:rPr>
          <w:rFonts w:eastAsia="Calibri"/>
          <w:sz w:val="16"/>
          <w:szCs w:val="20"/>
        </w:rPr>
        <w:t>Facultad de Ciencias Exactas y Naturales</w:t>
      </w:r>
    </w:p>
    <w:p w:rsidR="005D609E" w:rsidRPr="005D609E" w:rsidRDefault="005D609E" w:rsidP="00E37079">
      <w:pPr>
        <w:shd w:val="clear" w:color="auto" w:fill="FFFFFF"/>
        <w:spacing w:after="0" w:line="240" w:lineRule="auto"/>
        <w:jc w:val="center"/>
        <w:rPr>
          <w:rFonts w:ascii="Bahnschrift" w:eastAsia="Times New Roman" w:hAnsi="Bahnschrift" w:cs="Courier New"/>
          <w:color w:val="2E74B5" w:themeColor="accent1" w:themeShade="BF"/>
          <w:sz w:val="16"/>
          <w:szCs w:val="16"/>
          <w:lang w:eastAsia="es-ES"/>
        </w:rPr>
      </w:pPr>
    </w:p>
    <w:p w:rsidR="00E37079" w:rsidRPr="0099774D" w:rsidRDefault="008557CF" w:rsidP="00E37079">
      <w:pPr>
        <w:shd w:val="clear" w:color="auto" w:fill="FFFFFF"/>
        <w:spacing w:after="0" w:line="240" w:lineRule="auto"/>
        <w:jc w:val="center"/>
        <w:rPr>
          <w:rFonts w:ascii="Bahnschrift" w:eastAsia="Times New Roman" w:hAnsi="Bahnschrift" w:cs="Courier New"/>
          <w:color w:val="2E74B5" w:themeColor="accent1" w:themeShade="BF"/>
          <w:sz w:val="72"/>
          <w:szCs w:val="72"/>
          <w:lang w:eastAsia="es-ES"/>
        </w:rPr>
      </w:pPr>
      <w:r w:rsidRPr="0099774D">
        <w:rPr>
          <w:rFonts w:ascii="Bahnschrift" w:eastAsia="Times New Roman" w:hAnsi="Bahnschrift" w:cs="Courier New"/>
          <w:color w:val="2E74B5" w:themeColor="accent1" w:themeShade="BF"/>
          <w:sz w:val="72"/>
          <w:szCs w:val="72"/>
          <w:lang w:eastAsia="es-ES"/>
        </w:rPr>
        <w:t>S E M I N A R I O</w:t>
      </w:r>
    </w:p>
    <w:p w:rsidR="0099774D" w:rsidRPr="0099774D" w:rsidRDefault="0099774D" w:rsidP="0099774D">
      <w:pPr>
        <w:shd w:val="clear" w:color="auto" w:fill="FFFFFF"/>
        <w:spacing w:after="0" w:line="240" w:lineRule="auto"/>
        <w:jc w:val="center"/>
        <w:rPr>
          <w:sz w:val="40"/>
          <w:szCs w:val="40"/>
        </w:rPr>
      </w:pPr>
      <w:r w:rsidRPr="0099774D">
        <w:rPr>
          <w:sz w:val="40"/>
          <w:szCs w:val="40"/>
        </w:rPr>
        <w:t>"</w:t>
      </w:r>
      <w:r w:rsidRPr="0099774D">
        <w:rPr>
          <w:rStyle w:val="Textoennegrita"/>
          <w:sz w:val="40"/>
          <w:szCs w:val="40"/>
        </w:rPr>
        <w:t xml:space="preserve">Circuitos regulatorios mediados por </w:t>
      </w:r>
      <w:proofErr w:type="spellStart"/>
      <w:r w:rsidRPr="0099774D">
        <w:rPr>
          <w:rStyle w:val="Textoennegrita"/>
          <w:sz w:val="40"/>
          <w:szCs w:val="40"/>
        </w:rPr>
        <w:t>galectinas</w:t>
      </w:r>
      <w:proofErr w:type="spellEnd"/>
      <w:r w:rsidRPr="0099774D">
        <w:rPr>
          <w:rStyle w:val="Textoennegrita"/>
          <w:sz w:val="40"/>
          <w:szCs w:val="40"/>
        </w:rPr>
        <w:t xml:space="preserve"> y </w:t>
      </w:r>
      <w:proofErr w:type="spellStart"/>
      <w:r w:rsidRPr="0099774D">
        <w:rPr>
          <w:rStyle w:val="Textoennegrita"/>
          <w:sz w:val="40"/>
          <w:szCs w:val="40"/>
        </w:rPr>
        <w:t>glicanos</w:t>
      </w:r>
      <w:proofErr w:type="spellEnd"/>
      <w:r w:rsidRPr="0099774D">
        <w:rPr>
          <w:rStyle w:val="Textoennegrita"/>
          <w:sz w:val="40"/>
          <w:szCs w:val="40"/>
        </w:rPr>
        <w:t xml:space="preserve"> en el control de la respuesta inflamatoria en cáncer y enfermedades autoinmunes</w:t>
      </w:r>
      <w:r>
        <w:rPr>
          <w:sz w:val="40"/>
          <w:szCs w:val="40"/>
        </w:rPr>
        <w:t>"</w:t>
      </w:r>
    </w:p>
    <w:p w:rsidR="0099774D" w:rsidRPr="0099774D" w:rsidRDefault="0099774D" w:rsidP="008557CF">
      <w:pPr>
        <w:shd w:val="clear" w:color="auto" w:fill="FFFFFF"/>
        <w:spacing w:after="0" w:line="240" w:lineRule="auto"/>
        <w:jc w:val="center"/>
        <w:rPr>
          <w:sz w:val="16"/>
          <w:szCs w:val="16"/>
        </w:rPr>
      </w:pPr>
    </w:p>
    <w:p w:rsidR="0099774D" w:rsidRPr="0099774D" w:rsidRDefault="0099774D" w:rsidP="008557CF">
      <w:pPr>
        <w:shd w:val="clear" w:color="auto" w:fill="FFFFFF"/>
        <w:spacing w:after="0" w:line="240" w:lineRule="auto"/>
        <w:jc w:val="center"/>
        <w:rPr>
          <w:sz w:val="72"/>
          <w:szCs w:val="72"/>
        </w:rPr>
      </w:pPr>
      <w:r w:rsidRPr="0099774D">
        <w:rPr>
          <w:sz w:val="72"/>
          <w:szCs w:val="72"/>
        </w:rPr>
        <w:t>Dr.</w:t>
      </w:r>
      <w:r>
        <w:rPr>
          <w:sz w:val="72"/>
          <w:szCs w:val="72"/>
        </w:rPr>
        <w:t xml:space="preserve"> </w:t>
      </w:r>
      <w:bookmarkStart w:id="0" w:name="_GoBack"/>
      <w:bookmarkEnd w:id="0"/>
      <w:r w:rsidRPr="0099774D">
        <w:rPr>
          <w:sz w:val="72"/>
          <w:szCs w:val="72"/>
        </w:rPr>
        <w:t xml:space="preserve">Gabriel </w:t>
      </w:r>
      <w:proofErr w:type="spellStart"/>
      <w:r w:rsidRPr="0099774D">
        <w:rPr>
          <w:sz w:val="72"/>
          <w:szCs w:val="72"/>
        </w:rPr>
        <w:t>Rabinovich</w:t>
      </w:r>
      <w:proofErr w:type="spellEnd"/>
    </w:p>
    <w:p w:rsidR="0099774D" w:rsidRDefault="0099774D" w:rsidP="008557CF">
      <w:pPr>
        <w:shd w:val="clear" w:color="auto" w:fill="FFFFFF"/>
        <w:spacing w:after="0" w:line="240" w:lineRule="auto"/>
        <w:jc w:val="center"/>
        <w:rPr>
          <w:rStyle w:val="nfasis"/>
        </w:rPr>
      </w:pPr>
      <w:r>
        <w:t>(</w:t>
      </w:r>
      <w:r>
        <w:rPr>
          <w:rStyle w:val="nfasis"/>
        </w:rPr>
        <w:t xml:space="preserve">Laboratorio de </w:t>
      </w:r>
      <w:proofErr w:type="spellStart"/>
      <w:r>
        <w:rPr>
          <w:rStyle w:val="nfasis"/>
        </w:rPr>
        <w:t>Glicomedicina</w:t>
      </w:r>
      <w:proofErr w:type="spellEnd"/>
      <w:r>
        <w:rPr>
          <w:rStyle w:val="nfasis"/>
        </w:rPr>
        <w:t>, Instituto de Biología y Medicina Experimental (IBYME/ CONICET), FCEyN- UBA</w:t>
      </w:r>
    </w:p>
    <w:p w:rsidR="0099774D" w:rsidRPr="0099774D" w:rsidRDefault="0099774D" w:rsidP="008557C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18"/>
          <w:szCs w:val="18"/>
          <w:lang w:eastAsia="es-ES"/>
        </w:rPr>
      </w:pPr>
    </w:p>
    <w:p w:rsidR="005D609E" w:rsidRPr="0099774D" w:rsidRDefault="005D609E" w:rsidP="008557CF">
      <w:pPr>
        <w:shd w:val="clear" w:color="auto" w:fill="FFFFFF"/>
        <w:spacing w:after="0" w:line="240" w:lineRule="auto"/>
        <w:jc w:val="center"/>
        <w:rPr>
          <w:rFonts w:ascii="Bahnschrift" w:eastAsia="Times New Roman" w:hAnsi="Bahnschrift" w:cs="Courier New"/>
          <w:color w:val="2E74B5" w:themeColor="accent1" w:themeShade="BF"/>
          <w:sz w:val="44"/>
          <w:szCs w:val="44"/>
          <w:lang w:eastAsia="es-ES"/>
        </w:rPr>
      </w:pPr>
      <w:r w:rsidRPr="0099774D">
        <w:rPr>
          <w:rFonts w:ascii="Bahnschrift" w:eastAsia="Times New Roman" w:hAnsi="Bahnschrift" w:cs="Courier New"/>
          <w:color w:val="2E74B5" w:themeColor="accent1" w:themeShade="BF"/>
          <w:sz w:val="44"/>
          <w:szCs w:val="44"/>
          <w:lang w:eastAsia="es-ES"/>
        </w:rPr>
        <w:t>M</w:t>
      </w:r>
      <w:r w:rsidR="0099774D">
        <w:rPr>
          <w:rFonts w:ascii="Bahnschrift" w:eastAsia="Times New Roman" w:hAnsi="Bahnschrift" w:cs="Courier New"/>
          <w:color w:val="2E74B5" w:themeColor="accent1" w:themeShade="BF"/>
          <w:sz w:val="44"/>
          <w:szCs w:val="44"/>
          <w:lang w:eastAsia="es-ES"/>
        </w:rPr>
        <w:t xml:space="preserve">iércoles </w:t>
      </w:r>
      <w:r w:rsidR="0099774D" w:rsidRPr="0099774D">
        <w:rPr>
          <w:rFonts w:ascii="Bahnschrift" w:eastAsia="Times New Roman" w:hAnsi="Bahnschrift" w:cs="Courier New"/>
          <w:color w:val="2E74B5" w:themeColor="accent1" w:themeShade="BF"/>
          <w:sz w:val="44"/>
          <w:szCs w:val="44"/>
          <w:lang w:eastAsia="es-ES"/>
        </w:rPr>
        <w:t>4 de octubre</w:t>
      </w:r>
      <w:r w:rsidRPr="0099774D">
        <w:rPr>
          <w:rFonts w:ascii="Bahnschrift" w:eastAsia="Times New Roman" w:hAnsi="Bahnschrift" w:cs="Courier New"/>
          <w:color w:val="2E74B5" w:themeColor="accent1" w:themeShade="BF"/>
          <w:sz w:val="44"/>
          <w:szCs w:val="44"/>
          <w:lang w:eastAsia="es-ES"/>
        </w:rPr>
        <w:t xml:space="preserve"> de 2023 a las 13:00 horas</w:t>
      </w:r>
    </w:p>
    <w:p w:rsidR="00944AEA" w:rsidRPr="0099774D" w:rsidRDefault="00944AEA" w:rsidP="008557CF">
      <w:pPr>
        <w:shd w:val="clear" w:color="auto" w:fill="FFFFFF"/>
        <w:spacing w:after="0" w:line="240" w:lineRule="auto"/>
        <w:jc w:val="center"/>
        <w:rPr>
          <w:rFonts w:ascii="Bahnschrift" w:eastAsia="Times New Roman" w:hAnsi="Bahnschrift" w:cs="Courier New"/>
          <w:color w:val="333333"/>
          <w:sz w:val="20"/>
          <w:szCs w:val="20"/>
          <w:lang w:eastAsia="es-ES"/>
        </w:rPr>
      </w:pPr>
      <w:r w:rsidRPr="0099774D">
        <w:rPr>
          <w:sz w:val="20"/>
          <w:szCs w:val="20"/>
        </w:rPr>
        <w:t>AULA SEMINARIO DQO – 3º piso – PAB. II – CIUDAD UNIVERSITARIA</w:t>
      </w:r>
    </w:p>
    <w:p w:rsidR="005D609E" w:rsidRPr="0099774D" w:rsidRDefault="00944AEA" w:rsidP="008557CF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99774D">
        <w:rPr>
          <w:sz w:val="20"/>
          <w:szCs w:val="20"/>
        </w:rPr>
        <w:t xml:space="preserve">AULA VIRTUAL DQO: https://zoom.us/my/qo.aula01 - Clave: exactas20 </w:t>
      </w:r>
    </w:p>
    <w:p w:rsidR="00944AEA" w:rsidRDefault="00944AEA" w:rsidP="008557C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lang w:eastAsia="es-ES"/>
        </w:rPr>
      </w:pPr>
    </w:p>
    <w:p w:rsidR="00E37079" w:rsidRPr="005D609E" w:rsidRDefault="005D609E" w:rsidP="005D609E">
      <w:pPr>
        <w:shd w:val="clear" w:color="auto" w:fill="FFFFFF"/>
        <w:spacing w:after="0" w:line="240" w:lineRule="auto"/>
        <w:jc w:val="center"/>
        <w:rPr>
          <w:rFonts w:ascii="Bahnschrift" w:eastAsia="Times New Roman" w:hAnsi="Bahnschrift" w:cstheme="minorHAnsi"/>
          <w:b/>
          <w:bCs/>
          <w:color w:val="333333"/>
          <w:sz w:val="36"/>
          <w:szCs w:val="36"/>
          <w:lang w:eastAsia="es-ES"/>
        </w:rPr>
      </w:pPr>
      <w:r w:rsidRPr="00E37079">
        <w:rPr>
          <w:rFonts w:ascii="Bahnschrift" w:eastAsia="Times New Roman" w:hAnsi="Bahnschrift" w:cstheme="minorHAnsi"/>
          <w:b/>
          <w:bCs/>
          <w:color w:val="333333"/>
          <w:sz w:val="36"/>
          <w:szCs w:val="36"/>
          <w:lang w:eastAsia="es-ES"/>
        </w:rPr>
        <w:t>Aula de Seminarios del Departamento de Química Orgánica</w:t>
      </w:r>
    </w:p>
    <w:p w:rsidR="008557CF" w:rsidRDefault="008557CF" w:rsidP="005D609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ES"/>
        </w:rPr>
      </w:pPr>
    </w:p>
    <w:p w:rsidR="00E37079" w:rsidRDefault="00E37079" w:rsidP="005D6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E37079">
        <w:rPr>
          <w:rFonts w:eastAsia="Times New Roman" w:cstheme="minorHAnsi"/>
          <w:color w:val="333333"/>
          <w:sz w:val="18"/>
          <w:szCs w:val="18"/>
          <w:lang w:eastAsia="es-ES"/>
        </w:rPr>
        <w:br/>
      </w:r>
      <w:r w:rsidRPr="00E37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Resumen</w:t>
      </w:r>
    </w:p>
    <w:p w:rsidR="0099774D" w:rsidRDefault="0099774D" w:rsidP="005D6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:rsidR="0099774D" w:rsidRPr="0099774D" w:rsidRDefault="0099774D" w:rsidP="0099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</w:pPr>
      <w:r w:rsidRPr="0099774D">
        <w:rPr>
          <w:sz w:val="28"/>
          <w:szCs w:val="28"/>
        </w:rPr>
        <w:t xml:space="preserve">La responsabilidad de descifrar la información codificada por el </w:t>
      </w:r>
      <w:proofErr w:type="spellStart"/>
      <w:r w:rsidRPr="0099774D">
        <w:rPr>
          <w:sz w:val="28"/>
          <w:szCs w:val="28"/>
        </w:rPr>
        <w:t>glicoma</w:t>
      </w:r>
      <w:proofErr w:type="spellEnd"/>
      <w:r w:rsidRPr="0099774D">
        <w:rPr>
          <w:sz w:val="28"/>
          <w:szCs w:val="28"/>
        </w:rPr>
        <w:t xml:space="preserve">- el repertorio de azúcares presentes en células y tejidos- recae sobre </w:t>
      </w:r>
      <w:proofErr w:type="spellStart"/>
      <w:r w:rsidRPr="0099774D">
        <w:rPr>
          <w:sz w:val="28"/>
          <w:szCs w:val="28"/>
        </w:rPr>
        <w:t>lectinas</w:t>
      </w:r>
      <w:proofErr w:type="spellEnd"/>
      <w:r w:rsidRPr="0099774D">
        <w:rPr>
          <w:sz w:val="28"/>
          <w:szCs w:val="28"/>
        </w:rPr>
        <w:t xml:space="preserve"> endógenas cuya expresión se halla regulada en procesos inflamatorios, infecciosos, y neoplásicos. Las </w:t>
      </w:r>
      <w:proofErr w:type="spellStart"/>
      <w:r w:rsidRPr="0099774D">
        <w:rPr>
          <w:sz w:val="28"/>
          <w:szCs w:val="28"/>
        </w:rPr>
        <w:t>galectinas</w:t>
      </w:r>
      <w:proofErr w:type="spellEnd"/>
      <w:r w:rsidRPr="0099774D">
        <w:rPr>
          <w:sz w:val="28"/>
          <w:szCs w:val="28"/>
        </w:rPr>
        <w:t xml:space="preserve">, una familia de proteínas conservadas a través de la evolución, modula fenómenos celulares a través del reconocimiento de receptores </w:t>
      </w:r>
      <w:proofErr w:type="spellStart"/>
      <w:r w:rsidRPr="0099774D">
        <w:rPr>
          <w:sz w:val="28"/>
          <w:szCs w:val="28"/>
        </w:rPr>
        <w:t>glicosilados</w:t>
      </w:r>
      <w:proofErr w:type="spellEnd"/>
      <w:r w:rsidRPr="0099774D">
        <w:rPr>
          <w:sz w:val="28"/>
          <w:szCs w:val="28"/>
        </w:rPr>
        <w:t xml:space="preserve"> de la superficie celular. Nuestro laboratorio investiga el impacto de interacciones entre </w:t>
      </w:r>
      <w:proofErr w:type="spellStart"/>
      <w:r w:rsidRPr="0099774D">
        <w:rPr>
          <w:sz w:val="28"/>
          <w:szCs w:val="28"/>
        </w:rPr>
        <w:t>galectinas</w:t>
      </w:r>
      <w:proofErr w:type="spellEnd"/>
      <w:r w:rsidRPr="0099774D">
        <w:rPr>
          <w:sz w:val="28"/>
          <w:szCs w:val="28"/>
        </w:rPr>
        <w:t xml:space="preserve"> y </w:t>
      </w:r>
      <w:proofErr w:type="spellStart"/>
      <w:r w:rsidRPr="0099774D">
        <w:rPr>
          <w:sz w:val="28"/>
          <w:szCs w:val="28"/>
        </w:rPr>
        <w:t>glicanos</w:t>
      </w:r>
      <w:proofErr w:type="spellEnd"/>
      <w:r w:rsidRPr="0099774D">
        <w:rPr>
          <w:sz w:val="28"/>
          <w:szCs w:val="28"/>
        </w:rPr>
        <w:t xml:space="preserve"> (</w:t>
      </w:r>
      <w:proofErr w:type="spellStart"/>
      <w:r w:rsidRPr="0099774D">
        <w:rPr>
          <w:sz w:val="28"/>
          <w:szCs w:val="28"/>
        </w:rPr>
        <w:t>glico-checkpoints</w:t>
      </w:r>
      <w:proofErr w:type="spellEnd"/>
      <w:r w:rsidRPr="0099774D">
        <w:rPr>
          <w:sz w:val="28"/>
          <w:szCs w:val="28"/>
        </w:rPr>
        <w:t xml:space="preserve">) en el control de programas inmunológicos y vasculares e intenta capitalizar estos hallazgos para el diseño de nuevas estrategias terapéuticas en cáncer y enfermedades inflamatorias </w:t>
      </w:r>
      <w:proofErr w:type="spellStart"/>
      <w:r w:rsidRPr="0099774D">
        <w:rPr>
          <w:sz w:val="28"/>
          <w:szCs w:val="28"/>
        </w:rPr>
        <w:t>autoinmunesa</w:t>
      </w:r>
      <w:proofErr w:type="spellEnd"/>
      <w:r w:rsidRPr="0099774D">
        <w:rPr>
          <w:sz w:val="28"/>
          <w:szCs w:val="28"/>
        </w:rPr>
        <w:t xml:space="preserve">. En este contexto, logramos identificar funciones biológicas claves de galectina-1, un miembro prototípico de esta familia, en la resolución de la respuesta inflamatoria, promoción de escape tumoral y modulación de procesos infecciosos a través del control selectivo de la homeostasis y funcionalidad de células la inmunidad innata y adaptativa. A su vez, identificamos circuitos dependientes de </w:t>
      </w:r>
      <w:proofErr w:type="spellStart"/>
      <w:r w:rsidRPr="0099774D">
        <w:rPr>
          <w:sz w:val="28"/>
          <w:szCs w:val="28"/>
        </w:rPr>
        <w:t>galectinas</w:t>
      </w:r>
      <w:proofErr w:type="spellEnd"/>
      <w:r w:rsidRPr="0099774D">
        <w:rPr>
          <w:sz w:val="28"/>
          <w:szCs w:val="28"/>
        </w:rPr>
        <w:t xml:space="preserve"> y </w:t>
      </w:r>
      <w:proofErr w:type="spellStart"/>
      <w:r w:rsidRPr="0099774D">
        <w:rPr>
          <w:sz w:val="28"/>
          <w:szCs w:val="28"/>
        </w:rPr>
        <w:t>glicanos</w:t>
      </w:r>
      <w:proofErr w:type="spellEnd"/>
      <w:r w:rsidRPr="0099774D">
        <w:rPr>
          <w:sz w:val="28"/>
          <w:szCs w:val="28"/>
        </w:rPr>
        <w:t xml:space="preserve"> en programas vasculares asociados a tumores resistentes a terapias anti-</w:t>
      </w:r>
      <w:proofErr w:type="spellStart"/>
      <w:r w:rsidRPr="0099774D">
        <w:rPr>
          <w:sz w:val="28"/>
          <w:szCs w:val="28"/>
        </w:rPr>
        <w:t>angiogénicas</w:t>
      </w:r>
      <w:proofErr w:type="spellEnd"/>
      <w:r w:rsidRPr="0099774D">
        <w:rPr>
          <w:sz w:val="28"/>
          <w:szCs w:val="28"/>
        </w:rPr>
        <w:t>. El largo camino recorrido, desde el descubrimiento inesperado hacia la exploración de nuevas funciones celulares y el diseño de nuevas terapias, refuerza la importancia de la ciencia básica como motor ineludible para la transferencia de conocimientos.</w:t>
      </w:r>
    </w:p>
    <w:p w:rsidR="00E37079" w:rsidRPr="00E37079" w:rsidRDefault="00E37079" w:rsidP="0099774D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333333"/>
          <w:sz w:val="20"/>
          <w:szCs w:val="20"/>
          <w:lang w:eastAsia="es-ES"/>
        </w:rPr>
      </w:pPr>
      <w:r w:rsidRPr="00E37079">
        <w:rPr>
          <w:rFonts w:eastAsia="Times New Roman" w:cstheme="minorHAnsi"/>
          <w:color w:val="333333"/>
          <w:sz w:val="20"/>
          <w:szCs w:val="20"/>
          <w:lang w:eastAsia="es-ES"/>
        </w:rPr>
        <w:t> </w:t>
      </w:r>
    </w:p>
    <w:p w:rsidR="00E37079" w:rsidRPr="005D609E" w:rsidRDefault="00E37079" w:rsidP="005D609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0"/>
          <w:szCs w:val="20"/>
          <w:lang w:eastAsia="es-ES"/>
        </w:rPr>
      </w:pPr>
      <w:r w:rsidRPr="00E37079">
        <w:rPr>
          <w:rFonts w:eastAsia="Times New Roman" w:cstheme="minorHAnsi"/>
          <w:color w:val="333333"/>
          <w:sz w:val="20"/>
          <w:szCs w:val="20"/>
          <w:lang w:eastAsia="es-ES"/>
        </w:rPr>
        <w:t>La charla se transmitirá en vivo:</w:t>
      </w:r>
      <w:r w:rsidRPr="00E37079">
        <w:rPr>
          <w:rFonts w:eastAsia="Times New Roman" w:cstheme="minorHAnsi"/>
          <w:color w:val="333333"/>
          <w:sz w:val="20"/>
          <w:szCs w:val="20"/>
          <w:lang w:eastAsia="es-ES"/>
        </w:rPr>
        <w:br/>
        <w:t>YouTube: </w:t>
      </w:r>
      <w:hyperlink r:id="rId6" w:tgtFrame="_blank" w:history="1">
        <w:r w:rsidRPr="00E37079">
          <w:rPr>
            <w:rFonts w:eastAsia="Times New Roman" w:cstheme="minorHAnsi"/>
            <w:color w:val="0069A6"/>
            <w:sz w:val="20"/>
            <w:szCs w:val="20"/>
            <w:u w:val="single"/>
            <w:lang w:eastAsia="es-ES"/>
          </w:rPr>
          <w:t>https://www.youtube.com/channel/UCyIYRdx196IH55Do6PVMzXA</w:t>
        </w:r>
      </w:hyperlink>
    </w:p>
    <w:sectPr w:rsidR="00E37079" w:rsidRPr="005D609E" w:rsidSect="005D6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79"/>
    <w:rsid w:val="005D609E"/>
    <w:rsid w:val="008557CF"/>
    <w:rsid w:val="00944AEA"/>
    <w:rsid w:val="0099774D"/>
    <w:rsid w:val="00AC1130"/>
    <w:rsid w:val="00C75B15"/>
    <w:rsid w:val="00E37079"/>
    <w:rsid w:val="00E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FC95"/>
  <w15:chartTrackingRefBased/>
  <w15:docId w15:val="{383F7140-5CC8-45AC-8A10-FECEDC3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3707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E37079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99774D"/>
    <w:rPr>
      <w:b/>
      <w:bCs/>
    </w:rPr>
  </w:style>
  <w:style w:type="character" w:styleId="nfasis">
    <w:name w:val="Emphasis"/>
    <w:basedOn w:val="Fuentedeprrafopredeter"/>
    <w:uiPriority w:val="20"/>
    <w:qFormat/>
    <w:rsid w:val="0099774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yIYRdx196IH55Do6PVMzX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FCEyN</dc:creator>
  <cp:keywords/>
  <dc:description/>
  <cp:lastModifiedBy>FCEyN</cp:lastModifiedBy>
  <cp:revision>2</cp:revision>
  <cp:lastPrinted>2023-09-28T13:34:00Z</cp:lastPrinted>
  <dcterms:created xsi:type="dcterms:W3CDTF">2023-09-28T13:36:00Z</dcterms:created>
  <dcterms:modified xsi:type="dcterms:W3CDTF">2023-09-28T13:36:00Z</dcterms:modified>
</cp:coreProperties>
</file>