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7E4" w:rsidRDefault="00AC516F" w:rsidP="00AC516F">
      <w:pPr>
        <w:spacing w:after="0"/>
        <w:rPr>
          <w:rFonts w:ascii="Bahnschrift" w:eastAsia="Bahnschrift" w:hAnsi="Bahnschrift" w:cs="Bahnschrift"/>
          <w:color w:val="000000"/>
          <w:sz w:val="68"/>
          <w:lang w:val="es-419" w:eastAsia="es-419"/>
        </w:rPr>
      </w:pPr>
      <w:r w:rsidRPr="00AC516F">
        <w:rPr>
          <w:rFonts w:ascii="Bahnschrift" w:eastAsia="Bahnschrift" w:hAnsi="Bahnschrift" w:cs="Bahnschrift"/>
          <w:color w:val="000000"/>
          <w:sz w:val="68"/>
          <w:lang w:val="es-419" w:eastAsia="es-419"/>
        </w:rPr>
        <w:t>Seminario de Química Orgánica</w:t>
      </w:r>
    </w:p>
    <w:p w:rsidR="00C417E4" w:rsidRPr="00C417E4" w:rsidRDefault="00AC516F" w:rsidP="00AC516F">
      <w:pPr>
        <w:spacing w:after="0"/>
        <w:rPr>
          <w:rFonts w:ascii="Bahnschrift" w:eastAsia="Bahnschrift" w:hAnsi="Bahnschrift" w:cs="Bahnschrift"/>
          <w:color w:val="000000"/>
          <w:sz w:val="36"/>
          <w:szCs w:val="36"/>
          <w:lang w:val="es-419" w:eastAsia="es-419"/>
        </w:rPr>
      </w:pPr>
      <w:r w:rsidRPr="00AC516F">
        <w:rPr>
          <w:rFonts w:ascii="Bahnschrift" w:eastAsia="Bahnschrift" w:hAnsi="Bahnschrift" w:cs="Bahnschrift"/>
          <w:color w:val="000000"/>
          <w:sz w:val="68"/>
          <w:lang w:val="es-419" w:eastAsia="es-419"/>
        </w:rPr>
        <w:t xml:space="preserve"> </w:t>
      </w:r>
    </w:p>
    <w:p w:rsidR="00AC516F" w:rsidRPr="00AC516F" w:rsidRDefault="00AC516F" w:rsidP="00AC516F">
      <w:pPr>
        <w:keepNext/>
        <w:keepLines/>
        <w:spacing w:after="0"/>
        <w:ind w:right="178"/>
        <w:jc w:val="center"/>
        <w:outlineLvl w:val="0"/>
        <w:rPr>
          <w:rFonts w:ascii="Bahnschrift" w:eastAsia="Bahnschrift" w:hAnsi="Bahnschrift" w:cs="Bahnschrift"/>
          <w:color w:val="000000"/>
          <w:sz w:val="40"/>
          <w:lang w:val="es-419" w:eastAsia="es-419"/>
        </w:rPr>
      </w:pPr>
      <w:r w:rsidRPr="00AC516F">
        <w:rPr>
          <w:rFonts w:ascii="Bahnschrift" w:eastAsia="Bahnschrift" w:hAnsi="Bahnschrift" w:cs="Bahnschrift"/>
          <w:color w:val="000000"/>
          <w:sz w:val="40"/>
          <w:lang w:val="es-419" w:eastAsia="es-419"/>
        </w:rPr>
        <w:t xml:space="preserve">Miércoles </w:t>
      </w:r>
      <w:r w:rsidR="00C417E4">
        <w:rPr>
          <w:rFonts w:ascii="Bahnschrift" w:eastAsia="Bahnschrift" w:hAnsi="Bahnschrift" w:cs="Bahnschrift"/>
          <w:color w:val="000000"/>
          <w:sz w:val="40"/>
          <w:lang w:val="es-419" w:eastAsia="es-419"/>
        </w:rPr>
        <w:t>18 de octubre</w:t>
      </w:r>
      <w:r w:rsidRPr="00AC516F">
        <w:rPr>
          <w:rFonts w:ascii="Bahnschrift" w:eastAsia="Bahnschrift" w:hAnsi="Bahnschrift" w:cs="Bahnschrift"/>
          <w:color w:val="000000"/>
          <w:sz w:val="40"/>
          <w:lang w:val="es-419" w:eastAsia="es-419"/>
        </w:rPr>
        <w:t xml:space="preserve"> de 2023, </w:t>
      </w:r>
      <w:r w:rsidR="00C623D4">
        <w:rPr>
          <w:rFonts w:ascii="Bahnschrift" w:eastAsia="Bahnschrift" w:hAnsi="Bahnschrift" w:cs="Bahnschrift"/>
          <w:color w:val="000000"/>
          <w:sz w:val="40"/>
          <w:lang w:val="es-419" w:eastAsia="es-419"/>
        </w:rPr>
        <w:t xml:space="preserve">13 </w:t>
      </w:r>
      <w:proofErr w:type="spellStart"/>
      <w:r w:rsidRPr="00AC516F">
        <w:rPr>
          <w:rFonts w:ascii="Bahnschrift" w:eastAsia="Bahnschrift" w:hAnsi="Bahnschrift" w:cs="Bahnschrift"/>
          <w:color w:val="000000"/>
          <w:sz w:val="40"/>
          <w:lang w:val="es-419" w:eastAsia="es-419"/>
        </w:rPr>
        <w:t>h</w:t>
      </w:r>
      <w:r w:rsidR="00C623D4">
        <w:rPr>
          <w:rFonts w:ascii="Bahnschrift" w:eastAsia="Bahnschrift" w:hAnsi="Bahnschrift" w:cs="Bahnschrift"/>
          <w:color w:val="000000"/>
          <w:sz w:val="40"/>
          <w:lang w:val="es-419" w:eastAsia="es-419"/>
        </w:rPr>
        <w:t>s</w:t>
      </w:r>
      <w:proofErr w:type="spellEnd"/>
      <w:r w:rsidR="00C623D4">
        <w:rPr>
          <w:rFonts w:ascii="Bahnschrift" w:eastAsia="Bahnschrift" w:hAnsi="Bahnschrift" w:cs="Bahnschrift"/>
          <w:color w:val="000000"/>
          <w:sz w:val="40"/>
          <w:lang w:val="es-419" w:eastAsia="es-419"/>
        </w:rPr>
        <w:t>.</w:t>
      </w:r>
      <w:r w:rsidRPr="00AC516F">
        <w:rPr>
          <w:rFonts w:ascii="Bahnschrift" w:eastAsia="Bahnschrift" w:hAnsi="Bahnschrift" w:cs="Bahnschrift"/>
          <w:color w:val="000000"/>
          <w:sz w:val="40"/>
          <w:lang w:val="es-419" w:eastAsia="es-419"/>
        </w:rPr>
        <w:t xml:space="preserve"> </w:t>
      </w:r>
    </w:p>
    <w:p w:rsidR="00AC516F" w:rsidRPr="00AC516F" w:rsidRDefault="00AC516F" w:rsidP="00AC516F">
      <w:pPr>
        <w:spacing w:after="0"/>
        <w:ind w:right="171"/>
        <w:jc w:val="center"/>
        <w:rPr>
          <w:rFonts w:ascii="Calibri" w:eastAsia="Calibri" w:hAnsi="Calibri" w:cs="Calibri"/>
          <w:color w:val="000000"/>
          <w:sz w:val="28"/>
          <w:lang w:val="es-419" w:eastAsia="es-419"/>
        </w:rPr>
      </w:pPr>
      <w:r w:rsidRPr="00AC516F">
        <w:rPr>
          <w:rFonts w:ascii="Bahnschrift" w:eastAsia="Bahnschrift" w:hAnsi="Bahnschrift" w:cs="Bahnschrift"/>
          <w:color w:val="2F2F2F"/>
          <w:lang w:val="es-419" w:eastAsia="es-419"/>
        </w:rPr>
        <w:t xml:space="preserve"> </w:t>
      </w:r>
      <w:r w:rsidRPr="00AC516F">
        <w:rPr>
          <w:rFonts w:ascii="Calibri" w:eastAsia="Calibri" w:hAnsi="Calibri" w:cs="Calibri"/>
          <w:color w:val="000000"/>
          <w:lang w:val="es-419" w:eastAsia="es-419"/>
        </w:rPr>
        <w:t xml:space="preserve">AULA SEMINARIO </w:t>
      </w:r>
      <w:hyperlink r:id="rId4">
        <w:r w:rsidRPr="00AC516F">
          <w:rPr>
            <w:rFonts w:ascii="Calibri" w:eastAsia="Calibri" w:hAnsi="Calibri" w:cs="Calibri"/>
            <w:color w:val="000000"/>
            <w:lang w:val="es-419" w:eastAsia="es-419"/>
          </w:rPr>
          <w:t>DQO – 3º piso – PAB. II – CIUDAD</w:t>
        </w:r>
      </w:hyperlink>
      <w:r w:rsidRPr="00AC516F">
        <w:rPr>
          <w:rFonts w:ascii="Calibri" w:eastAsia="Calibri" w:hAnsi="Calibri" w:cs="Calibri"/>
          <w:color w:val="000000"/>
          <w:lang w:val="es-419" w:eastAsia="es-419"/>
        </w:rPr>
        <w:t xml:space="preserve"> UNIVERSITARIA</w:t>
      </w:r>
      <w:r w:rsidRPr="00AC516F">
        <w:rPr>
          <w:rFonts w:ascii="Bahnschrift" w:eastAsia="Bahnschrift" w:hAnsi="Bahnschrift" w:cs="Bahnschrift"/>
          <w:color w:val="000000"/>
          <w:lang w:val="es-419" w:eastAsia="es-419"/>
        </w:rPr>
        <w:t xml:space="preserve"> </w:t>
      </w:r>
    </w:p>
    <w:p w:rsidR="00AC516F" w:rsidRDefault="00AC516F" w:rsidP="009153FE">
      <w:pPr>
        <w:spacing w:after="0"/>
        <w:ind w:right="171"/>
        <w:jc w:val="center"/>
        <w:rPr>
          <w:rFonts w:ascii="Calibri" w:eastAsia="Calibri" w:hAnsi="Calibri" w:cs="Calibri"/>
          <w:color w:val="000000"/>
          <w:sz w:val="18"/>
          <w:lang w:val="es-419" w:eastAsia="es-419"/>
        </w:rPr>
      </w:pPr>
      <w:r w:rsidRPr="00AC516F">
        <w:rPr>
          <w:rFonts w:ascii="Calibri" w:eastAsia="Calibri" w:hAnsi="Calibri" w:cs="Calibri"/>
          <w:color w:val="000000"/>
          <w:sz w:val="18"/>
          <w:lang w:val="es-419" w:eastAsia="es-419"/>
        </w:rPr>
        <w:t xml:space="preserve">AULA VIRTUAL DQO: https://zoom.us/my/qo.aula01 - Clave: exactas20 </w:t>
      </w:r>
    </w:p>
    <w:p w:rsidR="00A453EB" w:rsidRDefault="00C623D4" w:rsidP="009153FE">
      <w:pPr>
        <w:spacing w:after="120"/>
        <w:ind w:right="171"/>
        <w:jc w:val="center"/>
        <w:rPr>
          <w:rStyle w:val="Hipervnculo"/>
          <w:rFonts w:ascii="Arial" w:hAnsi="Arial" w:cs="Arial"/>
          <w:color w:val="0069A6"/>
          <w:sz w:val="16"/>
          <w:szCs w:val="16"/>
          <w:shd w:val="clear" w:color="auto" w:fill="FFFFFF"/>
        </w:rPr>
      </w:pPr>
      <w:r w:rsidRPr="00C623D4">
        <w:rPr>
          <w:rFonts w:ascii="Arial" w:hAnsi="Arial" w:cs="Arial"/>
          <w:color w:val="333333"/>
          <w:sz w:val="16"/>
          <w:szCs w:val="16"/>
          <w:shd w:val="clear" w:color="auto" w:fill="FFFFFF"/>
        </w:rPr>
        <w:t>La charla se transmitirá en vivo:</w:t>
      </w:r>
      <w:r w:rsidRPr="00C623D4">
        <w:rPr>
          <w:rFonts w:ascii="Arial" w:hAnsi="Arial" w:cs="Arial"/>
          <w:color w:val="333333"/>
          <w:sz w:val="16"/>
          <w:szCs w:val="16"/>
        </w:rPr>
        <w:br/>
      </w:r>
      <w:r w:rsidRPr="00C623D4">
        <w:rPr>
          <w:rFonts w:ascii="Arial" w:hAnsi="Arial" w:cs="Arial"/>
          <w:color w:val="333333"/>
          <w:sz w:val="16"/>
          <w:szCs w:val="16"/>
          <w:shd w:val="clear" w:color="auto" w:fill="FFFFFF"/>
        </w:rPr>
        <w:t>YouTube: </w:t>
      </w:r>
      <w:hyperlink r:id="rId5" w:tgtFrame="_blank" w:history="1">
        <w:r w:rsidRPr="00C623D4">
          <w:rPr>
            <w:rStyle w:val="Hipervnculo"/>
            <w:rFonts w:ascii="Arial" w:hAnsi="Arial" w:cs="Arial"/>
            <w:color w:val="0069A6"/>
            <w:sz w:val="16"/>
            <w:szCs w:val="16"/>
            <w:shd w:val="clear" w:color="auto" w:fill="FFFFFF"/>
          </w:rPr>
          <w:t>https://www.youtube.com/channel/UCyIYRdx196IH55Do6PVMzXA</w:t>
        </w:r>
      </w:hyperlink>
    </w:p>
    <w:p w:rsidR="00C417E4" w:rsidRPr="00E64E15" w:rsidRDefault="00C417E4" w:rsidP="009153FE">
      <w:pPr>
        <w:spacing w:after="120"/>
        <w:ind w:right="171"/>
        <w:jc w:val="center"/>
        <w:rPr>
          <w:sz w:val="16"/>
          <w:szCs w:val="16"/>
        </w:rPr>
      </w:pPr>
    </w:p>
    <w:p w:rsidR="00A453EB" w:rsidRDefault="005C2C87" w:rsidP="00C417E4">
      <w:pPr>
        <w:spacing w:after="0"/>
        <w:jc w:val="center"/>
        <w:rPr>
          <w:rFonts w:ascii="Bahnschrift" w:eastAsia="Bahnschrift" w:hAnsi="Bahnschrift" w:cs="Bahnschrift"/>
          <w:color w:val="336699"/>
          <w:sz w:val="40"/>
          <w:szCs w:val="40"/>
          <w:lang w:eastAsia="es-419"/>
        </w:rPr>
      </w:pPr>
      <w:r w:rsidRPr="005C2C87">
        <w:rPr>
          <w:rFonts w:ascii="Bahnschrift" w:eastAsia="Bahnschrift" w:hAnsi="Bahnschrift" w:cs="Bahnschrift"/>
          <w:color w:val="336699"/>
          <w:sz w:val="40"/>
          <w:szCs w:val="40"/>
          <w:lang w:eastAsia="es-419"/>
        </w:rPr>
        <w:t>"</w:t>
      </w:r>
      <w:r w:rsidR="00C417E4">
        <w:rPr>
          <w:rStyle w:val="Textoennegrita"/>
          <w:rFonts w:ascii="Bahnschrift" w:hAnsi="Bahnschrift"/>
          <w:color w:val="2E74B5" w:themeColor="accent1" w:themeShade="BF"/>
          <w:sz w:val="40"/>
          <w:szCs w:val="40"/>
        </w:rPr>
        <w:t xml:space="preserve">Síntesis de </w:t>
      </w:r>
      <w:proofErr w:type="spellStart"/>
      <w:r w:rsidR="00C417E4">
        <w:rPr>
          <w:rStyle w:val="Textoennegrita"/>
          <w:rFonts w:ascii="Bahnschrift" w:hAnsi="Bahnschrift"/>
          <w:color w:val="2E74B5" w:themeColor="accent1" w:themeShade="BF"/>
          <w:sz w:val="40"/>
          <w:szCs w:val="40"/>
        </w:rPr>
        <w:t>ti</w:t>
      </w:r>
      <w:r w:rsidR="00C417E4" w:rsidRPr="00C417E4">
        <w:rPr>
          <w:rStyle w:val="Textoennegrita"/>
          <w:rFonts w:ascii="Bahnschrift" w:hAnsi="Bahnschrift"/>
          <w:color w:val="2E74B5" w:themeColor="accent1" w:themeShade="BF"/>
          <w:sz w:val="40"/>
          <w:szCs w:val="40"/>
        </w:rPr>
        <w:t>odisacátidos</w:t>
      </w:r>
      <w:proofErr w:type="spellEnd"/>
      <w:r w:rsidR="00C417E4" w:rsidRPr="00C417E4">
        <w:rPr>
          <w:rStyle w:val="Textoennegrita"/>
          <w:rFonts w:ascii="Bahnschrift" w:hAnsi="Bahnschrift"/>
          <w:color w:val="2E74B5" w:themeColor="accent1" w:themeShade="BF"/>
          <w:sz w:val="40"/>
          <w:szCs w:val="40"/>
        </w:rPr>
        <w:t xml:space="preserve"> análogos de la unidad repetitiva de </w:t>
      </w:r>
      <w:proofErr w:type="spellStart"/>
      <w:r w:rsidR="00C417E4" w:rsidRPr="00C417E4">
        <w:rPr>
          <w:rStyle w:val="Textoennegrita"/>
          <w:rFonts w:ascii="Bahnschrift" w:hAnsi="Bahnschrift"/>
          <w:color w:val="2E74B5" w:themeColor="accent1" w:themeShade="BF"/>
          <w:sz w:val="40"/>
          <w:szCs w:val="40"/>
        </w:rPr>
        <w:t>heparán</w:t>
      </w:r>
      <w:proofErr w:type="spellEnd"/>
      <w:r w:rsidR="00C417E4" w:rsidRPr="00C417E4">
        <w:rPr>
          <w:rStyle w:val="Textoennegrita"/>
          <w:rFonts w:ascii="Bahnschrift" w:hAnsi="Bahnschrift"/>
          <w:color w:val="2E74B5" w:themeColor="accent1" w:themeShade="BF"/>
          <w:sz w:val="40"/>
          <w:szCs w:val="40"/>
        </w:rPr>
        <w:t xml:space="preserve"> sulfato. Inhibición de la heparina y cambios conformacionales</w:t>
      </w:r>
      <w:r w:rsidRPr="005C2C87">
        <w:rPr>
          <w:rFonts w:ascii="Bahnschrift" w:eastAsia="Bahnschrift" w:hAnsi="Bahnschrift" w:cs="Bahnschrift"/>
          <w:color w:val="336699"/>
          <w:sz w:val="40"/>
          <w:szCs w:val="40"/>
          <w:lang w:eastAsia="es-419"/>
        </w:rPr>
        <w:t>".</w:t>
      </w:r>
    </w:p>
    <w:p w:rsidR="00C417E4" w:rsidRDefault="00C417E4" w:rsidP="00C417E4">
      <w:pPr>
        <w:spacing w:after="0"/>
        <w:jc w:val="center"/>
        <w:rPr>
          <w:rFonts w:ascii="Bahnschrift" w:eastAsia="Bahnschrift" w:hAnsi="Bahnschrift" w:cs="Bahnschrift"/>
          <w:color w:val="336699"/>
          <w:sz w:val="40"/>
          <w:szCs w:val="40"/>
          <w:lang w:eastAsia="es-419"/>
        </w:rPr>
      </w:pPr>
    </w:p>
    <w:p w:rsidR="00C417E4" w:rsidRPr="00C417E4" w:rsidRDefault="00C417E4" w:rsidP="00C417E4">
      <w:pPr>
        <w:spacing w:after="0"/>
        <w:jc w:val="center"/>
        <w:rPr>
          <w:rFonts w:ascii="Bahnschrift" w:eastAsia="Bahnschrift" w:hAnsi="Bahnschrift" w:cs="Bahnschrift"/>
          <w:color w:val="336699"/>
          <w:sz w:val="56"/>
          <w:szCs w:val="56"/>
          <w:lang w:eastAsia="es-419"/>
        </w:rPr>
      </w:pPr>
      <w:r w:rsidRPr="00C417E4">
        <w:rPr>
          <w:rFonts w:ascii="Bahnschrift" w:hAnsi="Bahnschrift"/>
          <w:sz w:val="56"/>
          <w:szCs w:val="56"/>
        </w:rPr>
        <w:t xml:space="preserve">Dr. José </w:t>
      </w:r>
      <w:proofErr w:type="spellStart"/>
      <w:r w:rsidRPr="00C417E4">
        <w:rPr>
          <w:rFonts w:ascii="Bahnschrift" w:hAnsi="Bahnschrift"/>
          <w:sz w:val="56"/>
          <w:szCs w:val="56"/>
        </w:rPr>
        <w:t>Kovensky</w:t>
      </w:r>
      <w:bookmarkStart w:id="0" w:name="_GoBack"/>
      <w:bookmarkEnd w:id="0"/>
      <w:proofErr w:type="spellEnd"/>
    </w:p>
    <w:p w:rsidR="00C417E4" w:rsidRPr="00C417E4" w:rsidRDefault="00C417E4" w:rsidP="00C417E4">
      <w:pPr>
        <w:spacing w:after="0"/>
        <w:jc w:val="center"/>
        <w:rPr>
          <w:rFonts w:ascii="Bahnschrift" w:eastAsia="Bahnschrift" w:hAnsi="Bahnschrift" w:cs="Bahnschrift"/>
          <w:color w:val="2E74B5" w:themeColor="accent1" w:themeShade="BF"/>
          <w:sz w:val="20"/>
          <w:szCs w:val="20"/>
          <w:lang w:eastAsia="es-419"/>
        </w:rPr>
      </w:pPr>
      <w:proofErr w:type="spellStart"/>
      <w:r w:rsidRPr="00C417E4">
        <w:rPr>
          <w:sz w:val="20"/>
          <w:szCs w:val="20"/>
        </w:rPr>
        <w:t>Laboratoire</w:t>
      </w:r>
      <w:proofErr w:type="spellEnd"/>
      <w:r w:rsidRPr="00C417E4">
        <w:rPr>
          <w:sz w:val="20"/>
          <w:szCs w:val="20"/>
        </w:rPr>
        <w:t xml:space="preserve"> de </w:t>
      </w:r>
      <w:proofErr w:type="spellStart"/>
      <w:r w:rsidRPr="00C417E4">
        <w:rPr>
          <w:sz w:val="20"/>
          <w:szCs w:val="20"/>
        </w:rPr>
        <w:t>Glycochimie</w:t>
      </w:r>
      <w:proofErr w:type="spellEnd"/>
      <w:r w:rsidRPr="00C417E4">
        <w:rPr>
          <w:sz w:val="20"/>
          <w:szCs w:val="20"/>
        </w:rPr>
        <w:t xml:space="preserve"> et des </w:t>
      </w:r>
      <w:proofErr w:type="spellStart"/>
      <w:r w:rsidRPr="00C417E4">
        <w:rPr>
          <w:sz w:val="20"/>
          <w:szCs w:val="20"/>
        </w:rPr>
        <w:t>Agroressources</w:t>
      </w:r>
      <w:proofErr w:type="spellEnd"/>
      <w:r w:rsidRPr="00C417E4">
        <w:rPr>
          <w:sz w:val="20"/>
          <w:szCs w:val="20"/>
        </w:rPr>
        <w:t xml:space="preserve"> </w:t>
      </w:r>
      <w:proofErr w:type="spellStart"/>
      <w:r w:rsidRPr="00C417E4">
        <w:rPr>
          <w:sz w:val="20"/>
          <w:szCs w:val="20"/>
        </w:rPr>
        <w:t>d’Amiens</w:t>
      </w:r>
      <w:proofErr w:type="spellEnd"/>
      <w:r w:rsidRPr="00C417E4">
        <w:rPr>
          <w:sz w:val="20"/>
          <w:szCs w:val="20"/>
        </w:rPr>
        <w:t xml:space="preserve"> (LG2A) UR 7378 </w:t>
      </w:r>
      <w:proofErr w:type="spellStart"/>
      <w:r w:rsidRPr="00C417E4">
        <w:rPr>
          <w:sz w:val="20"/>
          <w:szCs w:val="20"/>
        </w:rPr>
        <w:t>Université</w:t>
      </w:r>
      <w:proofErr w:type="spellEnd"/>
      <w:r w:rsidRPr="00C417E4">
        <w:rPr>
          <w:sz w:val="20"/>
          <w:szCs w:val="20"/>
        </w:rPr>
        <w:t xml:space="preserve"> de </w:t>
      </w:r>
      <w:proofErr w:type="spellStart"/>
      <w:r w:rsidRPr="00C417E4">
        <w:rPr>
          <w:sz w:val="20"/>
          <w:szCs w:val="20"/>
        </w:rPr>
        <w:t>Picardie</w:t>
      </w:r>
      <w:proofErr w:type="spellEnd"/>
      <w:r w:rsidRPr="00C417E4">
        <w:rPr>
          <w:sz w:val="20"/>
          <w:szCs w:val="20"/>
        </w:rPr>
        <w:t xml:space="preserve"> Jules Verne, Francia)</w:t>
      </w:r>
    </w:p>
    <w:p w:rsidR="005C2C87" w:rsidRDefault="005C2C87" w:rsidP="00AC516F">
      <w:pPr>
        <w:spacing w:after="5"/>
        <w:ind w:right="146"/>
        <w:jc w:val="center"/>
        <w:rPr>
          <w:rFonts w:ascii="Tahoma" w:hAnsi="Tahoma" w:cs="Tahoma"/>
        </w:rPr>
      </w:pPr>
    </w:p>
    <w:p w:rsidR="00C417E4" w:rsidRPr="00E64E15" w:rsidRDefault="00C417E4" w:rsidP="00AC516F">
      <w:pPr>
        <w:spacing w:after="5"/>
        <w:ind w:right="146"/>
        <w:jc w:val="center"/>
        <w:rPr>
          <w:rFonts w:ascii="Tahoma" w:hAnsi="Tahoma" w:cs="Tahoma"/>
        </w:rPr>
      </w:pPr>
    </w:p>
    <w:p w:rsidR="00C417E4" w:rsidRPr="00C417E4" w:rsidRDefault="00C417E4" w:rsidP="00C417E4">
      <w:pPr>
        <w:spacing w:after="0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C417E4">
        <w:rPr>
          <w:rFonts w:eastAsia="Times New Roman" w:cstheme="minorHAnsi"/>
          <w:sz w:val="24"/>
          <w:szCs w:val="24"/>
          <w:lang w:eastAsia="es-AR"/>
        </w:rPr>
        <w:t xml:space="preserve">El </w:t>
      </w:r>
      <w:proofErr w:type="spellStart"/>
      <w:r w:rsidRPr="00C417E4">
        <w:rPr>
          <w:rFonts w:eastAsia="Times New Roman" w:cstheme="minorHAnsi"/>
          <w:sz w:val="24"/>
          <w:szCs w:val="24"/>
          <w:lang w:eastAsia="es-AR"/>
        </w:rPr>
        <w:t>Heparán</w:t>
      </w:r>
      <w:proofErr w:type="spellEnd"/>
      <w:r w:rsidRPr="00C417E4">
        <w:rPr>
          <w:rFonts w:eastAsia="Times New Roman" w:cstheme="minorHAnsi"/>
          <w:sz w:val="24"/>
          <w:szCs w:val="24"/>
          <w:lang w:eastAsia="es-AR"/>
        </w:rPr>
        <w:t xml:space="preserve"> sulfato (HS) es un </w:t>
      </w:r>
      <w:proofErr w:type="spellStart"/>
      <w:r w:rsidRPr="00C417E4">
        <w:rPr>
          <w:rFonts w:eastAsia="Times New Roman" w:cstheme="minorHAnsi"/>
          <w:sz w:val="24"/>
          <w:szCs w:val="24"/>
          <w:lang w:eastAsia="es-AR"/>
        </w:rPr>
        <w:t>glicosaminoglicano</w:t>
      </w:r>
      <w:proofErr w:type="spellEnd"/>
      <w:r w:rsidRPr="00C417E4">
        <w:rPr>
          <w:rFonts w:eastAsia="Times New Roman" w:cstheme="minorHAnsi"/>
          <w:sz w:val="24"/>
          <w:szCs w:val="24"/>
          <w:lang w:eastAsia="es-AR"/>
        </w:rPr>
        <w:t xml:space="preserve"> de estructura similar a la heparina. Es un polisacárido lineal cuya unidad repetitiva es un disacárido de ácido </w:t>
      </w:r>
      <w:proofErr w:type="spellStart"/>
      <w:r w:rsidRPr="00C417E4">
        <w:rPr>
          <w:rFonts w:eastAsia="Times New Roman" w:cstheme="minorHAnsi"/>
          <w:sz w:val="24"/>
          <w:szCs w:val="24"/>
          <w:lang w:eastAsia="es-AR"/>
        </w:rPr>
        <w:t>glucurónico</w:t>
      </w:r>
      <w:proofErr w:type="spellEnd"/>
      <w:r w:rsidRPr="00C417E4">
        <w:rPr>
          <w:rFonts w:eastAsia="Times New Roman" w:cstheme="minorHAnsi"/>
          <w:sz w:val="24"/>
          <w:szCs w:val="24"/>
          <w:lang w:eastAsia="es-AR"/>
        </w:rPr>
        <w:t xml:space="preserve"> y glucosamina con uniones 1→4. Se encuentra en la membrana y en la matriz extracelular, está ampliamente distribuido en el reino animal y es un regulador clave de diversos procesos biológicos como la inflamación, la coagulación, la angiogénesis y las infecciones virales. Por esta razón constituye un reservorio inexplorado de potenciales agentes terapéuticos.</w:t>
      </w:r>
      <w:r w:rsidRPr="00C417E4">
        <w:rPr>
          <w:rFonts w:eastAsia="Times New Roman" w:cstheme="minorHAnsi"/>
          <w:sz w:val="24"/>
          <w:szCs w:val="24"/>
          <w:lang w:eastAsia="es-AR"/>
        </w:rPr>
        <w:br/>
        <w:t xml:space="preserve">Nuestras investigaciones se focalizan en la síntesis de análogos simples de HS para el estudio de relaciones estructura-actividad, con el objetivo de modular eventos biológicos. Los </w:t>
      </w:r>
      <w:proofErr w:type="spellStart"/>
      <w:r w:rsidRPr="00C417E4">
        <w:rPr>
          <w:rFonts w:eastAsia="Times New Roman" w:cstheme="minorHAnsi"/>
          <w:sz w:val="24"/>
          <w:szCs w:val="24"/>
          <w:lang w:eastAsia="es-AR"/>
        </w:rPr>
        <w:t>tioglicósidos</w:t>
      </w:r>
      <w:proofErr w:type="spellEnd"/>
      <w:r w:rsidRPr="00C417E4">
        <w:rPr>
          <w:rFonts w:eastAsia="Times New Roman" w:cstheme="minorHAnsi"/>
          <w:sz w:val="24"/>
          <w:szCs w:val="24"/>
          <w:lang w:eastAsia="es-AR"/>
        </w:rPr>
        <w:t xml:space="preserve">, en los cuales el oxígeno </w:t>
      </w:r>
      <w:proofErr w:type="spellStart"/>
      <w:r w:rsidRPr="00C417E4">
        <w:rPr>
          <w:rFonts w:eastAsia="Times New Roman" w:cstheme="minorHAnsi"/>
          <w:sz w:val="24"/>
          <w:szCs w:val="24"/>
          <w:lang w:eastAsia="es-AR"/>
        </w:rPr>
        <w:t>interglícosidico</w:t>
      </w:r>
      <w:proofErr w:type="spellEnd"/>
      <w:r w:rsidRPr="00C417E4">
        <w:rPr>
          <w:rFonts w:eastAsia="Times New Roman" w:cstheme="minorHAnsi"/>
          <w:sz w:val="24"/>
          <w:szCs w:val="24"/>
          <w:lang w:eastAsia="es-AR"/>
        </w:rPr>
        <w:t xml:space="preserve"> se ha reemplazado por un átomo de azufre presentan una mayor estabilidad y en algunos casos son capaces de inhibir las enzimas que intervienen en procesos fisiológicos y patológicos.</w:t>
      </w:r>
      <w:r w:rsidRPr="00C417E4">
        <w:rPr>
          <w:rFonts w:eastAsia="Times New Roman" w:cstheme="minorHAnsi"/>
          <w:sz w:val="24"/>
          <w:szCs w:val="24"/>
          <w:lang w:eastAsia="es-AR"/>
        </w:rPr>
        <w:br/>
        <w:t xml:space="preserve">Se sintetizaron </w:t>
      </w:r>
      <w:r w:rsidRPr="00C417E4">
        <w:rPr>
          <w:rFonts w:eastAsia="Times New Roman" w:cstheme="minorHAnsi"/>
          <w:i/>
          <w:iCs/>
          <w:sz w:val="24"/>
          <w:szCs w:val="24"/>
          <w:lang w:eastAsia="es-AR"/>
        </w:rPr>
        <w:t>S</w:t>
      </w:r>
      <w:r w:rsidRPr="00C417E4">
        <w:rPr>
          <w:rFonts w:eastAsia="Times New Roman" w:cstheme="minorHAnsi"/>
          <w:sz w:val="24"/>
          <w:szCs w:val="24"/>
          <w:lang w:eastAsia="es-AR"/>
        </w:rPr>
        <w:t xml:space="preserve">-análogos del disacárido base del HS (sulfatado y no sulfatado), y se analizó su comportamiento frente a la </w:t>
      </w:r>
      <w:proofErr w:type="spellStart"/>
      <w:r w:rsidRPr="00C417E4">
        <w:rPr>
          <w:rFonts w:eastAsia="Times New Roman" w:cstheme="minorHAnsi"/>
          <w:sz w:val="24"/>
          <w:szCs w:val="24"/>
          <w:lang w:eastAsia="es-AR"/>
        </w:rPr>
        <w:t>Heparanasa</w:t>
      </w:r>
      <w:proofErr w:type="spellEnd"/>
      <w:r w:rsidRPr="00C417E4">
        <w:rPr>
          <w:rFonts w:eastAsia="Times New Roman" w:cstheme="minorHAnsi"/>
          <w:sz w:val="24"/>
          <w:szCs w:val="24"/>
          <w:lang w:eastAsia="es-AR"/>
        </w:rPr>
        <w:t xml:space="preserve">, una enzima que degrada HS y está involucrada en el crecimiento de tumores y en la inflamación. Paralelamente se sintetizaron los </w:t>
      </w:r>
      <w:r w:rsidRPr="00C417E4">
        <w:rPr>
          <w:rFonts w:eastAsia="Times New Roman" w:cstheme="minorHAnsi"/>
          <w:i/>
          <w:iCs/>
          <w:sz w:val="24"/>
          <w:szCs w:val="24"/>
          <w:lang w:eastAsia="es-AR"/>
        </w:rPr>
        <w:t>O</w:t>
      </w:r>
      <w:r w:rsidRPr="00C417E4">
        <w:rPr>
          <w:rFonts w:eastAsia="Times New Roman" w:cstheme="minorHAnsi"/>
          <w:sz w:val="24"/>
          <w:szCs w:val="24"/>
          <w:lang w:eastAsia="es-AR"/>
        </w:rPr>
        <w:t xml:space="preserve">-disacáridos correspondientes para analizar el rol de la sustitución de oxígeno por azufre. Finalmente, el estudio por RMN (desplazamiento químico, NOE, acoplamientos spin-spin) permitió poner en evidencia diferencias conformacionales en los derivados sulfatados entre </w:t>
      </w:r>
      <w:r w:rsidRPr="00C417E4">
        <w:rPr>
          <w:rFonts w:eastAsia="Times New Roman" w:cstheme="minorHAnsi"/>
          <w:i/>
          <w:iCs/>
          <w:sz w:val="24"/>
          <w:szCs w:val="24"/>
          <w:lang w:eastAsia="es-AR"/>
        </w:rPr>
        <w:t>S</w:t>
      </w:r>
      <w:r w:rsidRPr="00C417E4">
        <w:rPr>
          <w:rFonts w:eastAsia="Times New Roman" w:cstheme="minorHAnsi"/>
          <w:sz w:val="24"/>
          <w:szCs w:val="24"/>
          <w:lang w:eastAsia="es-AR"/>
        </w:rPr>
        <w:t xml:space="preserve">- y </w:t>
      </w:r>
      <w:r w:rsidRPr="00C417E4">
        <w:rPr>
          <w:rFonts w:eastAsia="Times New Roman" w:cstheme="minorHAnsi"/>
          <w:i/>
          <w:iCs/>
          <w:sz w:val="24"/>
          <w:szCs w:val="24"/>
          <w:lang w:eastAsia="es-AR"/>
        </w:rPr>
        <w:t>O</w:t>
      </w:r>
      <w:r w:rsidRPr="00C417E4">
        <w:rPr>
          <w:rFonts w:eastAsia="Times New Roman" w:cstheme="minorHAnsi"/>
          <w:sz w:val="24"/>
          <w:szCs w:val="24"/>
          <w:lang w:eastAsia="es-AR"/>
        </w:rPr>
        <w:t>-disacáridos.</w:t>
      </w:r>
    </w:p>
    <w:p w:rsidR="00C417E4" w:rsidRPr="00C417E4" w:rsidRDefault="00C417E4" w:rsidP="00C41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417E4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1A256A" w:rsidRPr="009153FE" w:rsidRDefault="001A256A" w:rsidP="00E6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es-ES" w:eastAsia="es-ES"/>
        </w:rPr>
      </w:pPr>
    </w:p>
    <w:sectPr w:rsidR="001A256A" w:rsidRPr="009153FE" w:rsidSect="009153FE">
      <w:pgSz w:w="12240" w:h="15840"/>
      <w:pgMar w:top="1440" w:right="1080" w:bottom="1440" w:left="1080" w:header="708" w:footer="708" w:gutter="0"/>
      <w:pgBorders w:offsetFrom="page">
        <w:top w:val="threeDEmboss" w:sz="24" w:space="24" w:color="336699"/>
        <w:left w:val="threeDEmboss" w:sz="24" w:space="24" w:color="336699"/>
        <w:bottom w:val="threeDEngrave" w:sz="24" w:space="24" w:color="336699"/>
        <w:right w:val="threeDEngrave" w:sz="24" w:space="24" w:color="3366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6A"/>
    <w:rsid w:val="000905E8"/>
    <w:rsid w:val="000C51FA"/>
    <w:rsid w:val="001312B9"/>
    <w:rsid w:val="001A256A"/>
    <w:rsid w:val="002E2491"/>
    <w:rsid w:val="00347774"/>
    <w:rsid w:val="00352C4C"/>
    <w:rsid w:val="003B2A13"/>
    <w:rsid w:val="00407C6E"/>
    <w:rsid w:val="004A62E1"/>
    <w:rsid w:val="005C2C87"/>
    <w:rsid w:val="00600FC7"/>
    <w:rsid w:val="00637DF0"/>
    <w:rsid w:val="009153FE"/>
    <w:rsid w:val="009C3001"/>
    <w:rsid w:val="009D3355"/>
    <w:rsid w:val="00A453EB"/>
    <w:rsid w:val="00AC516F"/>
    <w:rsid w:val="00BE7E82"/>
    <w:rsid w:val="00C26046"/>
    <w:rsid w:val="00C417E4"/>
    <w:rsid w:val="00C623D4"/>
    <w:rsid w:val="00E64E15"/>
    <w:rsid w:val="00E65C1A"/>
    <w:rsid w:val="00ED512D"/>
    <w:rsid w:val="00F30476"/>
    <w:rsid w:val="00F3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8F970"/>
  <w15:chartTrackingRefBased/>
  <w15:docId w15:val="{3FDD130C-AA79-4808-9364-9D1E10FA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7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7E82"/>
    <w:rPr>
      <w:rFonts w:ascii="Segoe UI" w:hAnsi="Segoe UI" w:cs="Segoe UI"/>
      <w:sz w:val="18"/>
      <w:szCs w:val="18"/>
      <w:lang w:val="es-AR"/>
    </w:rPr>
  </w:style>
  <w:style w:type="character" w:styleId="Textoennegrita">
    <w:name w:val="Strong"/>
    <w:basedOn w:val="Fuentedeprrafopredeter"/>
    <w:uiPriority w:val="22"/>
    <w:qFormat/>
    <w:rsid w:val="00C623D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623D4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5C2C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3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3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channel/UCyIYRdx196IH55Do6PVMzXA" TargetMode="External"/><Relationship Id="rId4" Type="http://schemas.openxmlformats.org/officeDocument/2006/relationships/hyperlink" Target="https://zoom.us/my/qo.aula0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Emilia Cano</dc:creator>
  <cp:keywords/>
  <dc:description/>
  <cp:lastModifiedBy>FCEyN</cp:lastModifiedBy>
  <cp:revision>2</cp:revision>
  <cp:lastPrinted>2023-10-11T18:52:00Z</cp:lastPrinted>
  <dcterms:created xsi:type="dcterms:W3CDTF">2023-10-11T18:54:00Z</dcterms:created>
  <dcterms:modified xsi:type="dcterms:W3CDTF">2023-10-11T18:54:00Z</dcterms:modified>
</cp:coreProperties>
</file>